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</w:t>
      </w:r>
      <w:r w:rsidR="009C0719">
        <w:rPr>
          <w:rFonts w:ascii="Times New Roman" w:hAnsi="Times New Roman" w:cs="Times New Roman"/>
          <w:sz w:val="24"/>
          <w:szCs w:val="24"/>
        </w:rPr>
        <w:t>9</w:t>
      </w:r>
      <w:r w:rsidR="00D452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</w:t>
      </w:r>
      <w:r w:rsidR="0072140E">
        <w:rPr>
          <w:rFonts w:ascii="Times New Roman" w:hAnsi="Times New Roman" w:cs="Times New Roman"/>
          <w:sz w:val="24"/>
          <w:szCs w:val="24"/>
        </w:rPr>
        <w:t>п. Паточного завода</w:t>
      </w:r>
      <w:r w:rsidR="009C0719">
        <w:rPr>
          <w:rFonts w:ascii="Times New Roman" w:hAnsi="Times New Roman" w:cs="Times New Roman"/>
          <w:sz w:val="24"/>
          <w:szCs w:val="24"/>
        </w:rPr>
        <w:t>, д. 2</w:t>
      </w:r>
      <w:r w:rsidR="002327F2">
        <w:rPr>
          <w:rFonts w:ascii="Times New Roman" w:hAnsi="Times New Roman" w:cs="Times New Roman"/>
          <w:sz w:val="24"/>
          <w:szCs w:val="24"/>
        </w:rPr>
        <w:t>2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пловой энергии, снижение на </w:t>
            </w:r>
            <w:r w:rsidR="00232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32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 установленного норматива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2327F2" w:rsidP="002327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5 года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61175E" w:rsidRDefault="002F15DB" w:rsidP="0061175E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накаливания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местах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1) 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электроэнергии;</w:t>
            </w:r>
          </w:p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2) 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</w:p>
          <w:p w:rsidR="002F15DB" w:rsidRPr="005801BA" w:rsidRDefault="002F15DB" w:rsidP="00F437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, акустиче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кие датчики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и фотореле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Pr="0061175E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 </w:t>
            </w:r>
          </w:p>
          <w:p w:rsidR="002F15DB" w:rsidRPr="005801BA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D452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25-30%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3 года</w:t>
            </w:r>
          </w:p>
          <w:p w:rsidR="009C0719" w:rsidRPr="005801BA" w:rsidRDefault="009C0719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(ВЫПОЛНЕНО)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2F15DB" w:rsidRDefault="002F15DB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беспечение автоматическо-</w:t>
            </w:r>
            <w:proofErr w:type="spellStart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закрывания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 в подъезд)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снижение  утечек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тепла через двери  подъездов; 2)рациональное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377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энергии; </w:t>
            </w:r>
          </w:p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автоматичес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кие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дверные  доводчики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электрической энергии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оконных  блоков в  подъездах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снижение инфильтрации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через оконные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блоки; 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     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2327F2"/>
    <w:rsid w:val="00247E15"/>
    <w:rsid w:val="002F15DB"/>
    <w:rsid w:val="002F2101"/>
    <w:rsid w:val="00541C55"/>
    <w:rsid w:val="005801BA"/>
    <w:rsid w:val="0061175E"/>
    <w:rsid w:val="0072140E"/>
    <w:rsid w:val="0072190D"/>
    <w:rsid w:val="007C0FFB"/>
    <w:rsid w:val="009C0719"/>
    <w:rsid w:val="00D35473"/>
    <w:rsid w:val="00D4522B"/>
    <w:rsid w:val="00E12C4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9B4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2019-05-20T05:33:00Z</dcterms:created>
  <dcterms:modified xsi:type="dcterms:W3CDTF">2019-05-20T05:36:00Z</dcterms:modified>
</cp:coreProperties>
</file>